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7B" w:rsidRPr="00C10FAF" w:rsidRDefault="002B307B" w:rsidP="004E0E00">
      <w:pPr>
        <w:jc w:val="both"/>
        <w:rPr>
          <w:rFonts w:ascii="Times New Roman" w:hAnsi="Times New Roman" w:cs="Times New Roman"/>
        </w:rPr>
      </w:pPr>
      <w:r w:rsidRPr="00C10FAF">
        <w:rPr>
          <w:rStyle w:val="1"/>
        </w:rPr>
        <w:t xml:space="preserve">Пояснительная записка к проекту постановления Администрации </w:t>
      </w:r>
      <w:r w:rsidR="004E0E00" w:rsidRPr="00C10FAF">
        <w:rPr>
          <w:rStyle w:val="1"/>
        </w:rPr>
        <w:t>Юрюзанского городского поселения</w:t>
      </w:r>
      <w:r w:rsidRPr="00C10FAF">
        <w:rPr>
          <w:rFonts w:ascii="Times New Roman" w:hAnsi="Times New Roman" w:cs="Times New Roman"/>
        </w:rPr>
        <w:t xml:space="preserve"> «О Правилах  определения нормативных  затрат</w:t>
      </w:r>
      <w:r w:rsidRPr="00C10FAF">
        <w:rPr>
          <w:rFonts w:ascii="Times New Roman" w:hAnsi="Times New Roman" w:cs="Times New Roman"/>
          <w:b/>
          <w:bCs/>
        </w:rPr>
        <w:t xml:space="preserve"> </w:t>
      </w:r>
      <w:r w:rsidRPr="00C10FAF">
        <w:rPr>
          <w:rFonts w:ascii="Times New Roman" w:hAnsi="Times New Roman" w:cs="Times New Roman"/>
        </w:rPr>
        <w:t xml:space="preserve">на обеспечение функций органов местного самоуправления </w:t>
      </w:r>
      <w:r w:rsidR="004E0E00" w:rsidRPr="00C10FAF">
        <w:rPr>
          <w:rFonts w:ascii="Times New Roman" w:hAnsi="Times New Roman" w:cs="Times New Roman"/>
        </w:rPr>
        <w:t>Юрюзанского городского поселения, в том числе подведомственных им казенных учреждений, бюджетных учреждений и унитарных предприятий</w:t>
      </w:r>
    </w:p>
    <w:p w:rsidR="002B307B" w:rsidRPr="00C10FAF" w:rsidRDefault="002B307B" w:rsidP="002B307B">
      <w:pPr>
        <w:pStyle w:val="a3"/>
        <w:shd w:val="clear" w:color="auto" w:fill="auto"/>
        <w:spacing w:line="324" w:lineRule="exact"/>
        <w:ind w:right="640" w:firstLine="0"/>
        <w:rPr>
          <w:rStyle w:val="1"/>
          <w:color w:val="000000"/>
          <w:sz w:val="24"/>
          <w:szCs w:val="24"/>
        </w:rPr>
      </w:pPr>
    </w:p>
    <w:p w:rsidR="002B307B" w:rsidRPr="00C10FAF" w:rsidRDefault="002B307B" w:rsidP="004E0E00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10FAF">
        <w:rPr>
          <w:rStyle w:val="1"/>
        </w:rPr>
        <w:t xml:space="preserve">    Настоящий проект постановления  Администрации </w:t>
      </w:r>
      <w:r w:rsidR="004E0E00" w:rsidRPr="00C10FAF">
        <w:rPr>
          <w:rStyle w:val="1"/>
        </w:rPr>
        <w:t>Юрюзанского городского поселения</w:t>
      </w:r>
      <w:r w:rsidR="004E0E00" w:rsidRPr="00C10FAF">
        <w:rPr>
          <w:rFonts w:ascii="Times New Roman" w:hAnsi="Times New Roman" w:cs="Times New Roman"/>
        </w:rPr>
        <w:t xml:space="preserve"> «О Правилах  определения нормативных  затрат</w:t>
      </w:r>
      <w:r w:rsidR="004E0E00" w:rsidRPr="00C10FAF">
        <w:rPr>
          <w:rFonts w:ascii="Times New Roman" w:hAnsi="Times New Roman" w:cs="Times New Roman"/>
          <w:b/>
          <w:bCs/>
        </w:rPr>
        <w:t xml:space="preserve"> </w:t>
      </w:r>
      <w:r w:rsidR="004E0E00" w:rsidRPr="00C10FAF">
        <w:rPr>
          <w:rFonts w:ascii="Times New Roman" w:hAnsi="Times New Roman" w:cs="Times New Roman"/>
        </w:rPr>
        <w:t>на обеспечение функций органов местного самоуправления Юрюзанского городского поселения, в том числе подведомственных им казенных учреждений, бюджетных учреждений и унитарных предприятий»</w:t>
      </w:r>
      <w:r w:rsidRPr="00C10FAF">
        <w:rPr>
          <w:rStyle w:val="1"/>
        </w:rPr>
        <w:t xml:space="preserve"> разработан в целях реализации положений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определяющей правила нормирования в сфере закупок.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В соответствии с пунктом 2 части 3 статьи 19 Закона о контрактной системе Правительство Российской Федерации устанавливает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Во исполнение пункта 2 части 3 статьи 19 Закона о контрактной системе принято постановление Правительства Российской Федерации от 13.10.2014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 xml:space="preserve">Настоящим проектом постановления Администрации </w:t>
      </w:r>
      <w:r w:rsidR="004E0E00" w:rsidRPr="00C10FAF">
        <w:rPr>
          <w:rStyle w:val="1"/>
          <w:color w:val="000000"/>
          <w:sz w:val="24"/>
          <w:szCs w:val="24"/>
        </w:rPr>
        <w:t>Юрюзанского городского поселения</w:t>
      </w:r>
      <w:r w:rsidRPr="00C10FAF">
        <w:rPr>
          <w:rStyle w:val="1"/>
          <w:color w:val="000000"/>
          <w:sz w:val="24"/>
          <w:szCs w:val="24"/>
        </w:rPr>
        <w:t xml:space="preserve"> предлагается утвердить Правила определения нормативных затрат на обеспечение функций </w:t>
      </w:r>
      <w:r w:rsidRPr="00C10FAF">
        <w:rPr>
          <w:sz w:val="24"/>
          <w:szCs w:val="24"/>
        </w:rPr>
        <w:t xml:space="preserve">органов местного самоуправления </w:t>
      </w:r>
      <w:r w:rsidR="004E0E00" w:rsidRPr="00C10FAF">
        <w:rPr>
          <w:sz w:val="24"/>
          <w:szCs w:val="24"/>
        </w:rPr>
        <w:t>Юрюзанского городского поселения</w:t>
      </w:r>
      <w:r w:rsidRPr="00C10FAF">
        <w:rPr>
          <w:sz w:val="24"/>
          <w:szCs w:val="24"/>
        </w:rPr>
        <w:t>, в том числе подведомственных им казенных учреждений</w:t>
      </w:r>
      <w:r w:rsidR="004E0E00" w:rsidRPr="00C10FAF">
        <w:rPr>
          <w:sz w:val="24"/>
          <w:szCs w:val="24"/>
        </w:rPr>
        <w:t>, бюджетных учреждений и унитарных предприятий</w:t>
      </w:r>
      <w:r w:rsidRPr="00C10FAF">
        <w:rPr>
          <w:rStyle w:val="1"/>
          <w:color w:val="000000"/>
          <w:sz w:val="24"/>
          <w:szCs w:val="24"/>
        </w:rPr>
        <w:t xml:space="preserve"> (далее - Правила).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Нормативные затраты представляют собой расчетную величину, определяемую, по общему правилу, в виде произведения объема планируемых к закупке конкретных товаров,</w:t>
      </w:r>
      <w:r w:rsidRPr="00C10FAF">
        <w:rPr>
          <w:sz w:val="24"/>
          <w:szCs w:val="24"/>
        </w:rPr>
        <w:t xml:space="preserve"> </w:t>
      </w:r>
      <w:r w:rsidRPr="00C10FAF">
        <w:rPr>
          <w:rStyle w:val="1"/>
          <w:color w:val="000000"/>
          <w:sz w:val="24"/>
          <w:szCs w:val="24"/>
        </w:rPr>
        <w:t>работ, услуг и цены их единицы. Таким образом, нормируются элементы формулы, с помощью которой рассчитываются нормативные затраты.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В целях расчета нормативных затрат в проекте постановления устанавливаются формулы расчета по видам за</w:t>
      </w:r>
      <w:r w:rsidR="00964972" w:rsidRPr="00C10FAF">
        <w:rPr>
          <w:rStyle w:val="1"/>
          <w:color w:val="000000"/>
          <w:sz w:val="24"/>
          <w:szCs w:val="24"/>
        </w:rPr>
        <w:t>трат и порядок их применения</w:t>
      </w:r>
      <w:r w:rsidRPr="00C10FAF">
        <w:rPr>
          <w:rStyle w:val="1"/>
          <w:color w:val="000000"/>
          <w:sz w:val="24"/>
          <w:szCs w:val="24"/>
        </w:rPr>
        <w:t>, а также порядок расчета, не предусматрива</w:t>
      </w:r>
      <w:r w:rsidR="00964972" w:rsidRPr="00C10FAF">
        <w:rPr>
          <w:rStyle w:val="1"/>
          <w:color w:val="000000"/>
          <w:sz w:val="24"/>
          <w:szCs w:val="24"/>
        </w:rPr>
        <w:t xml:space="preserve">ющий применение формул </w:t>
      </w:r>
      <w:r w:rsidRPr="00C10FAF">
        <w:rPr>
          <w:rStyle w:val="1"/>
          <w:color w:val="000000"/>
          <w:sz w:val="24"/>
          <w:szCs w:val="24"/>
        </w:rPr>
        <w:t>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 xml:space="preserve">Кроме того, в случае если порядок определения нормативных затрат не установлен Правилами, </w:t>
      </w:r>
      <w:r w:rsidR="00964972" w:rsidRPr="00C10FAF">
        <w:rPr>
          <w:sz w:val="24"/>
          <w:szCs w:val="24"/>
        </w:rPr>
        <w:t xml:space="preserve">органам  местного самоуправления </w:t>
      </w:r>
      <w:r w:rsidR="004E0E00" w:rsidRPr="00C10FAF">
        <w:rPr>
          <w:sz w:val="24"/>
          <w:szCs w:val="24"/>
        </w:rPr>
        <w:t>Юрюзанского городского поселения</w:t>
      </w:r>
      <w:r w:rsidR="00964972" w:rsidRPr="00C10FAF">
        <w:rPr>
          <w:sz w:val="24"/>
          <w:szCs w:val="24"/>
        </w:rPr>
        <w:t>, в том числе подведомственных им казенных учреждений</w:t>
      </w:r>
      <w:r w:rsidR="004E0E00" w:rsidRPr="00C10FAF">
        <w:rPr>
          <w:sz w:val="24"/>
          <w:szCs w:val="24"/>
        </w:rPr>
        <w:t>, бюджетных учреждений и унитарных предприятий</w:t>
      </w:r>
      <w:r w:rsidR="00964972" w:rsidRPr="00C10FAF">
        <w:rPr>
          <w:rStyle w:val="1"/>
          <w:color w:val="000000"/>
          <w:sz w:val="24"/>
          <w:szCs w:val="24"/>
        </w:rPr>
        <w:t xml:space="preserve"> </w:t>
      </w:r>
      <w:r w:rsidRPr="00C10FAF">
        <w:rPr>
          <w:rStyle w:val="1"/>
          <w:color w:val="000000"/>
          <w:sz w:val="24"/>
          <w:szCs w:val="24"/>
        </w:rPr>
        <w:t xml:space="preserve"> предоставляется право при утверждении нормативных затрат устанавливать самостоятельно формулы расчета и порядок их применения (пункт 3 Правил).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 xml:space="preserve">При утверждении нормативных затрат общий объем затрат, связанных с закупкой товаров, работ, услуг не может превышать объема лимитов бюджетных обязательств, доведенных </w:t>
      </w:r>
      <w:r w:rsidR="00964972" w:rsidRPr="00C10FAF">
        <w:rPr>
          <w:sz w:val="24"/>
          <w:szCs w:val="24"/>
        </w:rPr>
        <w:t xml:space="preserve">органам  местного самоуправления </w:t>
      </w:r>
      <w:r w:rsidR="004E0E00" w:rsidRPr="00C10FAF">
        <w:rPr>
          <w:sz w:val="24"/>
          <w:szCs w:val="24"/>
        </w:rPr>
        <w:t>Юрюзанского городского поселения</w:t>
      </w:r>
      <w:r w:rsidR="00964972" w:rsidRPr="00C10FAF">
        <w:rPr>
          <w:sz w:val="24"/>
          <w:szCs w:val="24"/>
        </w:rPr>
        <w:t>, в том числе подведомственных им казенным учреждениям</w:t>
      </w:r>
      <w:r w:rsidR="00964972" w:rsidRPr="00C10FAF">
        <w:rPr>
          <w:rStyle w:val="1"/>
          <w:color w:val="000000"/>
          <w:sz w:val="24"/>
          <w:szCs w:val="24"/>
        </w:rPr>
        <w:t>,</w:t>
      </w:r>
      <w:r w:rsidR="004E0E00" w:rsidRPr="00C10FAF">
        <w:rPr>
          <w:rStyle w:val="1"/>
          <w:color w:val="000000"/>
          <w:sz w:val="24"/>
          <w:szCs w:val="24"/>
        </w:rPr>
        <w:t xml:space="preserve"> бюджетным учреждениям и унитарным предприятиям</w:t>
      </w:r>
      <w:r w:rsidRPr="00C10FAF">
        <w:rPr>
          <w:rStyle w:val="1"/>
          <w:color w:val="000000"/>
          <w:sz w:val="24"/>
          <w:szCs w:val="24"/>
        </w:rPr>
        <w:t xml:space="preserve"> как получателям</w:t>
      </w:r>
      <w:r w:rsidRPr="00C10FAF">
        <w:rPr>
          <w:sz w:val="24"/>
          <w:szCs w:val="24"/>
        </w:rPr>
        <w:t xml:space="preserve"> </w:t>
      </w:r>
      <w:r w:rsidRPr="00C10FAF">
        <w:rPr>
          <w:rStyle w:val="1"/>
          <w:color w:val="000000"/>
          <w:sz w:val="24"/>
          <w:szCs w:val="24"/>
        </w:rPr>
        <w:t>бюджетных средств на закупку товаров, работ, услу</w:t>
      </w:r>
      <w:r w:rsidR="00964972" w:rsidRPr="00C10FAF">
        <w:rPr>
          <w:rStyle w:val="1"/>
          <w:color w:val="000000"/>
          <w:sz w:val="24"/>
          <w:szCs w:val="24"/>
        </w:rPr>
        <w:t>г в рамках исполнения местного</w:t>
      </w:r>
      <w:r w:rsidRPr="00C10FAF">
        <w:rPr>
          <w:rStyle w:val="1"/>
          <w:color w:val="000000"/>
          <w:sz w:val="24"/>
          <w:szCs w:val="24"/>
        </w:rPr>
        <w:t xml:space="preserve"> бюджета.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 xml:space="preserve">В приложении к Правилам установлены нормативы в количественном и стоимостном выражении на обеспечение функций </w:t>
      </w:r>
      <w:r w:rsidR="00964972" w:rsidRPr="00C10FAF">
        <w:rPr>
          <w:sz w:val="24"/>
          <w:szCs w:val="24"/>
        </w:rPr>
        <w:t xml:space="preserve">органов  местного самоуправления </w:t>
      </w:r>
      <w:r w:rsidR="004E0E00" w:rsidRPr="00C10FAF">
        <w:rPr>
          <w:sz w:val="24"/>
          <w:szCs w:val="24"/>
        </w:rPr>
        <w:lastRenderedPageBreak/>
        <w:t>Юрюзанского городского поселения</w:t>
      </w:r>
      <w:r w:rsidRPr="00C10FAF">
        <w:rPr>
          <w:rStyle w:val="1"/>
          <w:color w:val="000000"/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 (приложение № 1 к Правилам), служебного легкового автотранспорта (приложение № 2 к Правилам), ноутбуков, планшетных компьютеров, компьютеров персональных настольных, рабочих станций вывода, принтеров, сканеров, многофункциональных устройств (приложение № 3 к Правилам), мебели (приложение № 4 к Правилам).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В иных случаях для определения нормативных затр</w:t>
      </w:r>
      <w:r w:rsidR="00964972" w:rsidRPr="00C10FAF">
        <w:rPr>
          <w:rStyle w:val="1"/>
          <w:color w:val="000000"/>
          <w:sz w:val="24"/>
          <w:szCs w:val="24"/>
        </w:rPr>
        <w:t>ат в соответствии с Разделами I</w:t>
      </w:r>
      <w:r w:rsidRPr="00C10FAF">
        <w:rPr>
          <w:rStyle w:val="1"/>
          <w:color w:val="000000"/>
          <w:sz w:val="24"/>
          <w:szCs w:val="24"/>
        </w:rPr>
        <w:t xml:space="preserve"> и</w:t>
      </w:r>
      <w:r w:rsidR="00964972" w:rsidRPr="00C10FAF">
        <w:rPr>
          <w:rStyle w:val="1"/>
          <w:color w:val="000000"/>
          <w:sz w:val="24"/>
          <w:szCs w:val="24"/>
        </w:rPr>
        <w:t xml:space="preserve"> I</w:t>
      </w:r>
      <w:r w:rsidR="00964972" w:rsidRPr="00C10FAF">
        <w:rPr>
          <w:rStyle w:val="1"/>
          <w:color w:val="000000"/>
          <w:sz w:val="24"/>
          <w:szCs w:val="24"/>
          <w:lang w:val="en-US"/>
        </w:rPr>
        <w:t>I</w:t>
      </w:r>
      <w:r w:rsidRPr="00C10FAF">
        <w:rPr>
          <w:rStyle w:val="1"/>
          <w:color w:val="000000"/>
          <w:sz w:val="24"/>
          <w:szCs w:val="24"/>
        </w:rPr>
        <w:t xml:space="preserve"> Правил в формулах используются нормативы цены и количества товаров, работ, услу</w:t>
      </w:r>
      <w:r w:rsidR="00964972" w:rsidRPr="00C10FAF">
        <w:rPr>
          <w:rStyle w:val="1"/>
          <w:color w:val="000000"/>
          <w:sz w:val="24"/>
          <w:szCs w:val="24"/>
        </w:rPr>
        <w:t>г, устанавливаемые муниципальными органами</w:t>
      </w:r>
      <w:r w:rsidRPr="00C10FAF">
        <w:rPr>
          <w:rStyle w:val="1"/>
          <w:color w:val="000000"/>
          <w:sz w:val="24"/>
          <w:szCs w:val="24"/>
        </w:rPr>
        <w:t xml:space="preserve"> (пункт 4 Правил).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Использование нормирования в сфере закупок обеспечивает более корректное планирование и рациональное использование бюджетных средств.</w:t>
      </w:r>
    </w:p>
    <w:p w:rsidR="002B307B" w:rsidRPr="00C10FAF" w:rsidRDefault="002B307B" w:rsidP="002B307B">
      <w:pPr>
        <w:pStyle w:val="a3"/>
        <w:shd w:val="clear" w:color="auto" w:fill="auto"/>
        <w:spacing w:line="240" w:lineRule="auto"/>
        <w:ind w:left="20" w:right="80" w:firstLine="700"/>
        <w:rPr>
          <w:sz w:val="24"/>
          <w:szCs w:val="24"/>
        </w:rPr>
      </w:pPr>
      <w:r w:rsidRPr="00C10FAF">
        <w:rPr>
          <w:rStyle w:val="1"/>
          <w:color w:val="000000"/>
          <w:sz w:val="24"/>
          <w:szCs w:val="24"/>
        </w:rPr>
        <w:t>Ре</w:t>
      </w:r>
      <w:r w:rsidR="00964972" w:rsidRPr="00C10FAF">
        <w:rPr>
          <w:rStyle w:val="1"/>
          <w:color w:val="000000"/>
          <w:sz w:val="24"/>
          <w:szCs w:val="24"/>
        </w:rPr>
        <w:t xml:space="preserve">ализация проекта постановления Администрации </w:t>
      </w:r>
      <w:r w:rsidR="004E0E00" w:rsidRPr="00C10FAF">
        <w:rPr>
          <w:rStyle w:val="1"/>
          <w:color w:val="000000"/>
          <w:sz w:val="24"/>
          <w:szCs w:val="24"/>
        </w:rPr>
        <w:t>Юрюзанского</w:t>
      </w:r>
      <w:r w:rsidR="00964972" w:rsidRPr="00C10FAF">
        <w:rPr>
          <w:rStyle w:val="1"/>
          <w:color w:val="000000"/>
          <w:sz w:val="24"/>
          <w:szCs w:val="24"/>
        </w:rPr>
        <w:t xml:space="preserve"> </w:t>
      </w:r>
      <w:r w:rsidR="004E0E00" w:rsidRPr="00C10FAF">
        <w:rPr>
          <w:rStyle w:val="1"/>
          <w:color w:val="000000"/>
          <w:sz w:val="24"/>
          <w:szCs w:val="24"/>
        </w:rPr>
        <w:t>городского поселения</w:t>
      </w:r>
      <w:r w:rsidRPr="00C10FAF">
        <w:rPr>
          <w:rStyle w:val="1"/>
          <w:color w:val="000000"/>
          <w:sz w:val="24"/>
          <w:szCs w:val="24"/>
        </w:rPr>
        <w:t xml:space="preserve"> не потребует дополнительных расходов сре</w:t>
      </w:r>
      <w:r w:rsidR="00964972" w:rsidRPr="00C10FAF">
        <w:rPr>
          <w:rStyle w:val="1"/>
          <w:color w:val="000000"/>
          <w:sz w:val="24"/>
          <w:szCs w:val="24"/>
        </w:rPr>
        <w:t>дств местного</w:t>
      </w:r>
      <w:r w:rsidRPr="00C10FAF">
        <w:rPr>
          <w:rStyle w:val="1"/>
          <w:color w:val="000000"/>
          <w:sz w:val="24"/>
          <w:szCs w:val="24"/>
        </w:rPr>
        <w:t xml:space="preserve"> бюджета и бу</w:t>
      </w:r>
      <w:r w:rsidR="00964972" w:rsidRPr="00C10FAF">
        <w:rPr>
          <w:rStyle w:val="1"/>
          <w:color w:val="000000"/>
          <w:sz w:val="24"/>
          <w:szCs w:val="24"/>
        </w:rPr>
        <w:t xml:space="preserve">дет осуществляться  </w:t>
      </w:r>
      <w:r w:rsidR="00964972" w:rsidRPr="00C10FAF">
        <w:rPr>
          <w:sz w:val="24"/>
          <w:szCs w:val="24"/>
        </w:rPr>
        <w:t xml:space="preserve">органами  местного самоуправления </w:t>
      </w:r>
      <w:r w:rsidR="004E0E00" w:rsidRPr="00C10FAF">
        <w:rPr>
          <w:sz w:val="24"/>
          <w:szCs w:val="24"/>
        </w:rPr>
        <w:t>Юрюзанского городского поселения</w:t>
      </w:r>
      <w:r w:rsidR="00964972" w:rsidRPr="00C10FAF">
        <w:rPr>
          <w:sz w:val="24"/>
          <w:szCs w:val="24"/>
        </w:rPr>
        <w:t>, в том числе подведомственных им казенным учреждениям</w:t>
      </w:r>
      <w:r w:rsidR="004E0E00" w:rsidRPr="00C10FAF">
        <w:rPr>
          <w:sz w:val="24"/>
          <w:szCs w:val="24"/>
        </w:rPr>
        <w:t>, бюджетным учреждениям и унитарным предприятиям</w:t>
      </w:r>
      <w:r w:rsidR="00964972" w:rsidRPr="00C10FAF">
        <w:rPr>
          <w:rStyle w:val="1"/>
          <w:color w:val="000000"/>
          <w:sz w:val="24"/>
          <w:szCs w:val="24"/>
        </w:rPr>
        <w:t xml:space="preserve"> </w:t>
      </w:r>
      <w:r w:rsidRPr="00C10FAF">
        <w:rPr>
          <w:rStyle w:val="1"/>
          <w:color w:val="000000"/>
          <w:sz w:val="24"/>
          <w:szCs w:val="24"/>
        </w:rPr>
        <w:t xml:space="preserve"> в пределах бюджетных ассигнований, предусмотренных на осуществление установленных полномочий, и в пределах установленной численности указанных органов.</w:t>
      </w:r>
    </w:p>
    <w:p w:rsidR="002B307B" w:rsidRDefault="002B307B" w:rsidP="002B307B"/>
    <w:p w:rsidR="00EB66E0" w:rsidRPr="00EB66E0" w:rsidRDefault="00EB66E0" w:rsidP="00EB66E0">
      <w:pPr>
        <w:ind w:firstLine="708"/>
        <w:jc w:val="both"/>
        <w:rPr>
          <w:rFonts w:ascii="Times New Roman" w:hAnsi="Times New Roman" w:cs="Times New Roman"/>
        </w:rPr>
      </w:pPr>
      <w:r w:rsidRPr="00EB66E0">
        <w:rPr>
          <w:rFonts w:ascii="Times New Roman" w:hAnsi="Times New Roman" w:cs="Times New Roman"/>
        </w:rPr>
        <w:t>Настоящий проект размещен для обсуждения в целях общественного контроля.</w:t>
      </w:r>
    </w:p>
    <w:p w:rsidR="00EB66E0" w:rsidRPr="00EB66E0" w:rsidRDefault="00EB66E0" w:rsidP="00EB66E0">
      <w:pPr>
        <w:jc w:val="both"/>
        <w:rPr>
          <w:rFonts w:ascii="Times New Roman" w:hAnsi="Times New Roman" w:cs="Times New Roman"/>
        </w:rPr>
      </w:pPr>
      <w:r w:rsidRPr="00EB66E0">
        <w:rPr>
          <w:rFonts w:ascii="Times New Roman" w:hAnsi="Times New Roman" w:cs="Times New Roman"/>
        </w:rPr>
        <w:tab/>
        <w:t xml:space="preserve">Срок проведения обсуждения: </w:t>
      </w:r>
      <w:r w:rsidR="004D5710">
        <w:rPr>
          <w:rFonts w:ascii="Times New Roman" w:hAnsi="Times New Roman" w:cs="Times New Roman"/>
        </w:rPr>
        <w:t>с 09</w:t>
      </w:r>
      <w:r w:rsidRPr="004D5710">
        <w:rPr>
          <w:rFonts w:ascii="Times New Roman" w:hAnsi="Times New Roman" w:cs="Times New Roman"/>
        </w:rPr>
        <w:t>.</w:t>
      </w:r>
      <w:r w:rsidR="004D5710">
        <w:rPr>
          <w:rFonts w:ascii="Times New Roman" w:hAnsi="Times New Roman" w:cs="Times New Roman"/>
        </w:rPr>
        <w:t>11</w:t>
      </w:r>
      <w:r w:rsidRPr="004D5710">
        <w:rPr>
          <w:rFonts w:ascii="Times New Roman" w:hAnsi="Times New Roman" w:cs="Times New Roman"/>
        </w:rPr>
        <w:t>.201</w:t>
      </w:r>
      <w:r w:rsidR="004D5710">
        <w:rPr>
          <w:rFonts w:ascii="Times New Roman" w:hAnsi="Times New Roman" w:cs="Times New Roman"/>
        </w:rPr>
        <w:t>8</w:t>
      </w:r>
      <w:r w:rsidRPr="004D5710">
        <w:rPr>
          <w:rFonts w:ascii="Times New Roman" w:hAnsi="Times New Roman" w:cs="Times New Roman"/>
        </w:rPr>
        <w:t xml:space="preserve">г. по </w:t>
      </w:r>
      <w:r w:rsidR="00124427" w:rsidRPr="004D5710">
        <w:rPr>
          <w:rFonts w:ascii="Times New Roman" w:hAnsi="Times New Roman" w:cs="Times New Roman"/>
        </w:rPr>
        <w:t>2</w:t>
      </w:r>
      <w:r w:rsidR="004D5710">
        <w:rPr>
          <w:rFonts w:ascii="Times New Roman" w:hAnsi="Times New Roman" w:cs="Times New Roman"/>
        </w:rPr>
        <w:t>0</w:t>
      </w:r>
      <w:r w:rsidRPr="004D5710">
        <w:rPr>
          <w:rFonts w:ascii="Times New Roman" w:hAnsi="Times New Roman" w:cs="Times New Roman"/>
        </w:rPr>
        <w:t>.</w:t>
      </w:r>
      <w:r w:rsidR="004D5710">
        <w:rPr>
          <w:rFonts w:ascii="Times New Roman" w:hAnsi="Times New Roman" w:cs="Times New Roman"/>
        </w:rPr>
        <w:t>11.2018</w:t>
      </w:r>
      <w:bookmarkStart w:id="0" w:name="_GoBack"/>
      <w:bookmarkEnd w:id="0"/>
      <w:r w:rsidRPr="004D5710">
        <w:rPr>
          <w:rFonts w:ascii="Times New Roman" w:hAnsi="Times New Roman" w:cs="Times New Roman"/>
        </w:rPr>
        <w:t>г.</w:t>
      </w:r>
    </w:p>
    <w:p w:rsidR="00EB66E0" w:rsidRPr="00EB66E0" w:rsidRDefault="00EB66E0" w:rsidP="00EB66E0">
      <w:pPr>
        <w:jc w:val="both"/>
        <w:rPr>
          <w:rFonts w:ascii="Times New Roman" w:hAnsi="Times New Roman" w:cs="Times New Roman"/>
        </w:rPr>
      </w:pPr>
      <w:r w:rsidRPr="00EB66E0">
        <w:rPr>
          <w:rFonts w:ascii="Times New Roman" w:hAnsi="Times New Roman" w:cs="Times New Roman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EB66E0" w:rsidRPr="00EB66E0" w:rsidRDefault="00EB66E0" w:rsidP="00EB66E0">
      <w:pPr>
        <w:jc w:val="both"/>
        <w:rPr>
          <w:rFonts w:ascii="Times New Roman" w:hAnsi="Times New Roman" w:cs="Times New Roman"/>
        </w:rPr>
      </w:pPr>
      <w:r w:rsidRPr="00EB66E0">
        <w:rPr>
          <w:rFonts w:ascii="Times New Roman" w:hAnsi="Times New Roman" w:cs="Times New Roman"/>
        </w:rPr>
        <w:tab/>
        <w:t>Адрес для направления предложений: 4561</w:t>
      </w:r>
      <w:r w:rsidR="004E0E00">
        <w:rPr>
          <w:rFonts w:ascii="Times New Roman" w:hAnsi="Times New Roman" w:cs="Times New Roman"/>
        </w:rPr>
        <w:t>2</w:t>
      </w:r>
      <w:r w:rsidRPr="00EB66E0">
        <w:rPr>
          <w:rFonts w:ascii="Times New Roman" w:hAnsi="Times New Roman" w:cs="Times New Roman"/>
        </w:rPr>
        <w:t>0, Челябинская  область, г.</w:t>
      </w:r>
      <w:r w:rsidR="004E0E00">
        <w:rPr>
          <w:rFonts w:ascii="Times New Roman" w:hAnsi="Times New Roman" w:cs="Times New Roman"/>
        </w:rPr>
        <w:t>Юрюзань</w:t>
      </w:r>
      <w:r w:rsidRPr="00EB66E0">
        <w:rPr>
          <w:rFonts w:ascii="Times New Roman" w:hAnsi="Times New Roman" w:cs="Times New Roman"/>
        </w:rPr>
        <w:t>, ул.</w:t>
      </w:r>
      <w:r w:rsidR="004E0E00">
        <w:rPr>
          <w:rFonts w:ascii="Times New Roman" w:hAnsi="Times New Roman" w:cs="Times New Roman"/>
        </w:rPr>
        <w:t>Зайцева</w:t>
      </w:r>
      <w:r w:rsidRPr="00EB66E0">
        <w:rPr>
          <w:rFonts w:ascii="Times New Roman" w:hAnsi="Times New Roman" w:cs="Times New Roman"/>
        </w:rPr>
        <w:t>,</w:t>
      </w:r>
      <w:r w:rsidR="004E0E00">
        <w:rPr>
          <w:rFonts w:ascii="Times New Roman" w:hAnsi="Times New Roman" w:cs="Times New Roman"/>
        </w:rPr>
        <w:t xml:space="preserve"> 9Б</w:t>
      </w:r>
      <w:r w:rsidRPr="00EB66E0">
        <w:rPr>
          <w:rFonts w:ascii="Times New Roman" w:hAnsi="Times New Roman" w:cs="Times New Roman"/>
        </w:rPr>
        <w:t xml:space="preserve">  Администрация </w:t>
      </w:r>
      <w:r w:rsidR="004E0E00">
        <w:rPr>
          <w:rFonts w:ascii="Times New Roman" w:hAnsi="Times New Roman" w:cs="Times New Roman"/>
        </w:rPr>
        <w:t>Юрюзанского городского поселения</w:t>
      </w:r>
      <w:r w:rsidRPr="00EB66E0">
        <w:rPr>
          <w:rFonts w:ascii="Times New Roman" w:hAnsi="Times New Roman" w:cs="Times New Roman"/>
        </w:rPr>
        <w:t xml:space="preserve">, </w:t>
      </w:r>
      <w:proofErr w:type="spellStart"/>
      <w:r w:rsidRPr="00EB66E0">
        <w:rPr>
          <w:rFonts w:ascii="Times New Roman" w:hAnsi="Times New Roman" w:cs="Times New Roman"/>
        </w:rPr>
        <w:t>каб</w:t>
      </w:r>
      <w:proofErr w:type="spellEnd"/>
      <w:r w:rsidRPr="00EB66E0">
        <w:rPr>
          <w:rFonts w:ascii="Times New Roman" w:hAnsi="Times New Roman" w:cs="Times New Roman"/>
        </w:rPr>
        <w:t xml:space="preserve">. </w:t>
      </w:r>
      <w:r w:rsidR="004E0E00">
        <w:rPr>
          <w:rFonts w:ascii="Times New Roman" w:hAnsi="Times New Roman" w:cs="Times New Roman"/>
        </w:rPr>
        <w:t>5</w:t>
      </w:r>
      <w:r w:rsidRPr="00EB66E0">
        <w:rPr>
          <w:rFonts w:ascii="Times New Roman" w:hAnsi="Times New Roman" w:cs="Times New Roman"/>
        </w:rPr>
        <w:t>.</w:t>
      </w:r>
    </w:p>
    <w:p w:rsidR="00EB66E0" w:rsidRPr="004E0E00" w:rsidRDefault="00EB66E0" w:rsidP="00EB66E0">
      <w:pPr>
        <w:rPr>
          <w:rFonts w:ascii="Times New Roman" w:hAnsi="Times New Roman" w:cs="Times New Roman"/>
        </w:rPr>
      </w:pPr>
      <w:r w:rsidRPr="00EB66E0">
        <w:rPr>
          <w:rFonts w:ascii="Times New Roman" w:hAnsi="Times New Roman" w:cs="Times New Roman"/>
        </w:rPr>
        <w:tab/>
        <w:t xml:space="preserve">Адрес электронной почты: </w:t>
      </w:r>
      <w:r w:rsidR="004E0E00" w:rsidRPr="004E0E00">
        <w:rPr>
          <w:rFonts w:ascii="Times New Roman" w:hAnsi="Times New Roman" w:cs="Times New Roman"/>
        </w:rPr>
        <w:t>admin@yuryuzan.ru</w:t>
      </w:r>
    </w:p>
    <w:p w:rsidR="00EB66E0" w:rsidRPr="00EB66E0" w:rsidRDefault="00EB66E0" w:rsidP="00EB66E0">
      <w:pPr>
        <w:jc w:val="both"/>
        <w:rPr>
          <w:rFonts w:ascii="Times New Roman" w:hAnsi="Times New Roman" w:cs="Times New Roman"/>
          <w:color w:val="auto"/>
        </w:rPr>
      </w:pPr>
    </w:p>
    <w:p w:rsidR="00EB66E0" w:rsidRPr="00EB66E0" w:rsidRDefault="00EB66E0" w:rsidP="00EB66E0">
      <w:pPr>
        <w:jc w:val="both"/>
        <w:rPr>
          <w:rFonts w:ascii="Times New Roman" w:hAnsi="Times New Roman" w:cs="Times New Roman"/>
        </w:rPr>
      </w:pPr>
      <w:r w:rsidRPr="00EB66E0">
        <w:rPr>
          <w:rFonts w:ascii="Times New Roman" w:hAnsi="Times New Roman" w:cs="Times New Roman"/>
        </w:rPr>
        <w:tab/>
        <w:t xml:space="preserve">Контактный телефон: 8(35147) </w:t>
      </w:r>
      <w:r w:rsidR="004E0E00">
        <w:rPr>
          <w:rFonts w:ascii="Times New Roman" w:hAnsi="Times New Roman" w:cs="Times New Roman"/>
        </w:rPr>
        <w:t>2-96-16</w:t>
      </w:r>
    </w:p>
    <w:p w:rsidR="004D52E3" w:rsidRPr="00EB66E0" w:rsidRDefault="004D52E3" w:rsidP="002B307B">
      <w:pPr>
        <w:rPr>
          <w:rFonts w:ascii="Times New Roman" w:hAnsi="Times New Roman" w:cs="Times New Roman"/>
        </w:rPr>
      </w:pPr>
    </w:p>
    <w:p w:rsidR="004D52E3" w:rsidRDefault="004D52E3" w:rsidP="002B307B"/>
    <w:p w:rsidR="004D52E3" w:rsidRDefault="004D52E3" w:rsidP="002B307B"/>
    <w:p w:rsidR="004D52E3" w:rsidRDefault="004D52E3" w:rsidP="002B307B"/>
    <w:p w:rsidR="002005FE" w:rsidRPr="002005FE" w:rsidRDefault="004E0E00" w:rsidP="002005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Юрисконсульт (контрактный управляющий)</w:t>
      </w:r>
      <w:r w:rsidR="002005F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Н.А. Хомицкая</w:t>
      </w:r>
    </w:p>
    <w:sectPr w:rsidR="002005FE" w:rsidRPr="002005FE" w:rsidSect="005F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7B"/>
    <w:rsid w:val="000B544D"/>
    <w:rsid w:val="00124427"/>
    <w:rsid w:val="001E42D5"/>
    <w:rsid w:val="002005FE"/>
    <w:rsid w:val="002B307B"/>
    <w:rsid w:val="0038613A"/>
    <w:rsid w:val="004D52E3"/>
    <w:rsid w:val="004D5710"/>
    <w:rsid w:val="004E0E00"/>
    <w:rsid w:val="005F5323"/>
    <w:rsid w:val="0061387D"/>
    <w:rsid w:val="00964972"/>
    <w:rsid w:val="00C10FAF"/>
    <w:rsid w:val="00C43D24"/>
    <w:rsid w:val="00D11724"/>
    <w:rsid w:val="00DE085F"/>
    <w:rsid w:val="00E07E7B"/>
    <w:rsid w:val="00EB66E0"/>
    <w:rsid w:val="00F82677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307B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2B307B"/>
    <w:pPr>
      <w:shd w:val="clear" w:color="auto" w:fill="FFFFFF"/>
      <w:spacing w:line="320" w:lineRule="exact"/>
      <w:ind w:hanging="15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B307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Hyperlink"/>
    <w:semiHidden/>
    <w:unhideWhenUsed/>
    <w:rsid w:val="00EB66E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307B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2B307B"/>
    <w:pPr>
      <w:shd w:val="clear" w:color="auto" w:fill="FFFFFF"/>
      <w:spacing w:line="320" w:lineRule="exact"/>
      <w:ind w:hanging="15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B307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Hyperlink"/>
    <w:semiHidden/>
    <w:unhideWhenUsed/>
    <w:rsid w:val="00EB66E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KATSBS</dc:creator>
  <cp:lastModifiedBy>Хомицкая</cp:lastModifiedBy>
  <cp:revision>5</cp:revision>
  <dcterms:created xsi:type="dcterms:W3CDTF">2017-09-19T10:37:00Z</dcterms:created>
  <dcterms:modified xsi:type="dcterms:W3CDTF">2018-11-21T06:21:00Z</dcterms:modified>
</cp:coreProperties>
</file>